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57C" w:rsidRPr="00294C26" w:rsidRDefault="00EE157C" w:rsidP="00EE157C">
      <w:pPr>
        <w:pStyle w:val="stil7podnas"/>
        <w:rPr>
          <w:lang w:val="sr-Cyrl-RS"/>
        </w:rPr>
      </w:pPr>
      <w:r>
        <w:t>Критеријуми  оцењивања</w:t>
      </w:r>
      <w:r w:rsidR="00294C26">
        <w:rPr>
          <w:lang w:val="sr-Cyrl-RS"/>
        </w:rPr>
        <w:t xml:space="preserve"> Стручног већа пејзажне архитектуре</w:t>
      </w:r>
    </w:p>
    <w:p w:rsidR="00EE157C" w:rsidRDefault="00EE157C" w:rsidP="00EE157C">
      <w:pPr>
        <w:pStyle w:val="stil7podnas"/>
      </w:pPr>
    </w:p>
    <w:p w:rsidR="00EE157C" w:rsidRDefault="00EE157C" w:rsidP="00EE157C">
      <w:pPr>
        <w:pStyle w:val="stil7podnas"/>
      </w:pPr>
      <w:r>
        <w:t>Сврха и принципи оцењивања</w:t>
      </w:r>
    </w:p>
    <w:p w:rsidR="00321DCC" w:rsidRDefault="00321DCC" w:rsidP="00EE157C">
      <w:pPr>
        <w:pStyle w:val="stil7podnas"/>
      </w:pPr>
    </w:p>
    <w:p w:rsidR="00D71A4A" w:rsidRDefault="00EE157C" w:rsidP="00D71A4A">
      <w:pPr>
        <w:pStyle w:val="stil1tekst"/>
      </w:pPr>
      <w:r>
        <w:rPr>
          <w:lang w:val="sr-Cyrl-RS"/>
        </w:rPr>
        <w:t>Н</w:t>
      </w:r>
      <w:r>
        <w:t>аставник се руководи сл</w:t>
      </w:r>
      <w:r w:rsidR="00D71A4A">
        <w:t>едећим принципима при оцењивању:</w:t>
      </w:r>
    </w:p>
    <w:p w:rsidR="00EE157C" w:rsidRDefault="00EE157C" w:rsidP="00EE157C">
      <w:pPr>
        <w:pStyle w:val="stil1tekst"/>
      </w:pPr>
      <w:r>
        <w:t xml:space="preserve"> 1) поузданост: означава усаглашеност оцене са утврђеним, јавним и прецизним критеријумима оцењивања;</w:t>
      </w:r>
    </w:p>
    <w:p w:rsidR="00EE157C" w:rsidRDefault="00EE157C" w:rsidP="00EE157C">
      <w:pPr>
        <w:pStyle w:val="stil1tekst"/>
      </w:pPr>
      <w:r>
        <w:t>2) ваљаност: оцена исказује ефекте учења (оствареност исхода, ангажовање и напредовање ученика);</w:t>
      </w:r>
    </w:p>
    <w:p w:rsidR="00EE157C" w:rsidRDefault="00EE157C" w:rsidP="00EE157C">
      <w:pPr>
        <w:pStyle w:val="stil1tekst"/>
      </w:pPr>
      <w:r>
        <w:t>3) разноврсност начина оцењивања: избор одговарајућих и примена различитих метода и техника оцењивања како би се осигурала ваљаност, поузданост и објективност оцена;</w:t>
      </w:r>
    </w:p>
    <w:p w:rsidR="00EE157C" w:rsidRPr="00294C26" w:rsidRDefault="00EE157C" w:rsidP="00EE157C">
      <w:pPr>
        <w:pStyle w:val="stil1tekst"/>
        <w:rPr>
          <w:lang w:val="sr-Cyrl-RS"/>
        </w:rPr>
      </w:pPr>
      <w:r>
        <w:rPr>
          <w:lang w:val="sr-Cyrl-RS"/>
        </w:rPr>
        <w:t xml:space="preserve"> </w:t>
      </w:r>
      <w:r w:rsidRPr="00294C26">
        <w:rPr>
          <w:lang w:val="sr-Cyrl-RS"/>
        </w:rPr>
        <w:t>4) редовност и благовременост оцењивања, обезбеђује континуитет у информисању ученика о њиховој ефикасности у процесу учења и ефекат оцене на даљи процес учења;</w:t>
      </w:r>
    </w:p>
    <w:p w:rsidR="00EE157C" w:rsidRPr="00294C26" w:rsidRDefault="00EE157C" w:rsidP="00EE157C">
      <w:pPr>
        <w:pStyle w:val="stil1tekst"/>
        <w:rPr>
          <w:lang w:val="sr-Cyrl-RS"/>
        </w:rPr>
      </w:pPr>
      <w:r w:rsidRPr="00294C26">
        <w:rPr>
          <w:lang w:val="sr-Cyrl-RS"/>
        </w:rPr>
        <w:t>5) оцењивање без дискриминације и издвајања по било ком основу;</w:t>
      </w:r>
    </w:p>
    <w:p w:rsidR="00EE157C" w:rsidRDefault="00EE157C" w:rsidP="00EE157C">
      <w:pPr>
        <w:pStyle w:val="stil1tekst"/>
        <w:ind w:firstLine="0"/>
        <w:rPr>
          <w:lang w:val="sr-Cyrl-RS"/>
        </w:rPr>
      </w:pPr>
      <w:r>
        <w:rPr>
          <w:lang w:val="sr-Cyrl-RS"/>
        </w:rPr>
        <w:t xml:space="preserve">    </w:t>
      </w:r>
      <w:r w:rsidRPr="00294C26">
        <w:rPr>
          <w:lang w:val="sr-Cyrl-RS"/>
        </w:rPr>
        <w:t xml:space="preserve">6) </w:t>
      </w:r>
      <w:r w:rsidR="00D71A4A">
        <w:rPr>
          <w:lang w:val="sr-Cyrl-RS"/>
        </w:rPr>
        <w:t>уважавање индивидуалних разлика.</w:t>
      </w:r>
    </w:p>
    <w:p w:rsidR="00321DCC" w:rsidRPr="00EE157C" w:rsidRDefault="00321DCC" w:rsidP="00EE157C">
      <w:pPr>
        <w:pStyle w:val="stil1tekst"/>
        <w:ind w:firstLine="0"/>
        <w:rPr>
          <w:lang w:val="sr-Cyrl-RS"/>
        </w:rPr>
      </w:pPr>
    </w:p>
    <w:p w:rsidR="00321DCC" w:rsidRDefault="00EE157C" w:rsidP="00321DCC">
      <w:pPr>
        <w:pStyle w:val="stil7podnas"/>
        <w:rPr>
          <w:lang w:val="sr-Cyrl-RS"/>
        </w:rPr>
      </w:pPr>
      <w:r>
        <w:rPr>
          <w:lang w:val="sr-Cyrl-RS"/>
        </w:rPr>
        <w:t xml:space="preserve">   </w:t>
      </w:r>
      <w:r w:rsidRPr="00EE157C">
        <w:rPr>
          <w:lang w:val="sr-Cyrl-RS"/>
        </w:rPr>
        <w:t>Предмет и врсте оцењивањ</w:t>
      </w:r>
      <w:r>
        <w:rPr>
          <w:lang w:val="sr-Cyrl-RS"/>
        </w:rPr>
        <w:t>а</w:t>
      </w:r>
    </w:p>
    <w:p w:rsidR="00EE157C" w:rsidRPr="00EE157C" w:rsidRDefault="00EE157C" w:rsidP="00EE157C">
      <w:pPr>
        <w:pStyle w:val="stil1tekst"/>
        <w:rPr>
          <w:lang w:val="sr-Cyrl-RS"/>
        </w:rPr>
      </w:pPr>
      <w:r w:rsidRPr="00EE157C">
        <w:rPr>
          <w:lang w:val="sr-Cyrl-RS"/>
        </w:rPr>
        <w:t>Оцена је описна и бројчана</w:t>
      </w:r>
      <w:r>
        <w:rPr>
          <w:b/>
          <w:lang w:val="sr-Cyrl-RS"/>
        </w:rPr>
        <w:t>.</w:t>
      </w:r>
      <w:r w:rsidRPr="00EE157C">
        <w:rPr>
          <w:lang w:val="sr-Cyrl-RS"/>
        </w:rPr>
        <w:t xml:space="preserve"> Праћење развоја и напредовања ученика у достизању исхода и стандарда постигнућа, као и напредовање у развијању компетенција у току школске године обавља се формативним и сумативним оцењивањем.</w:t>
      </w:r>
      <w:r>
        <w:rPr>
          <w:lang w:val="sr-Cyrl-RS"/>
        </w:rPr>
        <w:t xml:space="preserve"> </w:t>
      </w:r>
      <w:r w:rsidRPr="00EE157C">
        <w:rPr>
          <w:lang w:val="sr-Cyrl-RS"/>
        </w:rPr>
        <w:t>Формативно оце</w:t>
      </w:r>
      <w:r>
        <w:rPr>
          <w:lang w:val="sr-Cyrl-RS"/>
        </w:rPr>
        <w:t>њивање, у смислу ових критеријума</w:t>
      </w:r>
      <w:r w:rsidRPr="00EE157C">
        <w:rPr>
          <w:lang w:val="sr-Cyrl-RS"/>
        </w:rPr>
        <w:t>, јесте редовно и планско прикупљање релевантних података о напредовању ученика, постизању прописаних исхода и циљева и постигнутом степену развоја компетенција ученика</w:t>
      </w:r>
      <w:r>
        <w:rPr>
          <w:lang w:val="sr-Cyrl-RS"/>
        </w:rPr>
        <w:t>.</w:t>
      </w:r>
      <w:r w:rsidRPr="00EE157C">
        <w:rPr>
          <w:lang w:val="sr-Cyrl-RS"/>
        </w:rPr>
        <w:t xml:space="preserve"> Сумативно оце</w:t>
      </w:r>
      <w:r>
        <w:rPr>
          <w:lang w:val="sr-Cyrl-RS"/>
        </w:rPr>
        <w:t>њивање, у смислу ових критеријума</w:t>
      </w:r>
      <w:r w:rsidRPr="00EE157C">
        <w:rPr>
          <w:lang w:val="sr-Cyrl-RS"/>
        </w:rPr>
        <w:t>, јесте вредновање постигнућа ученика на крају програмске целине, модула или за класификациони период из предмета и владања. Оцене добијене сумативним оцењивањем су, по правилу, бројчане и уносе се у дневник рада, а могу бити унете и у педагошку документацију.</w:t>
      </w:r>
    </w:p>
    <w:p w:rsidR="00321DCC" w:rsidRPr="00EE157C" w:rsidRDefault="00EE157C" w:rsidP="00321DCC">
      <w:pPr>
        <w:pStyle w:val="stil7podnas"/>
        <w:rPr>
          <w:lang w:val="sr-Cyrl-RS"/>
        </w:rPr>
      </w:pPr>
      <w:r>
        <w:rPr>
          <w:lang w:val="sr-Cyrl-RS"/>
        </w:rPr>
        <w:t xml:space="preserve"> </w:t>
      </w:r>
      <w:r w:rsidRPr="00EE157C">
        <w:rPr>
          <w:lang w:val="sr-Cyrl-RS"/>
        </w:rPr>
        <w:t>Оцена</w:t>
      </w:r>
    </w:p>
    <w:p w:rsidR="00EE157C" w:rsidRPr="00EE157C" w:rsidRDefault="00EE157C" w:rsidP="00EE157C">
      <w:pPr>
        <w:pStyle w:val="stil1tekst"/>
        <w:rPr>
          <w:lang w:val="sr-Cyrl-RS"/>
        </w:rPr>
      </w:pPr>
      <w:r w:rsidRPr="00EE157C">
        <w:rPr>
          <w:lang w:val="sr-Cyrl-RS"/>
        </w:rPr>
        <w:t>Оценом се изражава:</w:t>
      </w:r>
    </w:p>
    <w:p w:rsidR="00EE157C" w:rsidRPr="00EE157C" w:rsidRDefault="00EE157C" w:rsidP="00EE157C">
      <w:pPr>
        <w:pStyle w:val="stil1tekst"/>
        <w:rPr>
          <w:lang w:val="sr-Cyrl-RS"/>
        </w:rPr>
      </w:pPr>
      <w:r w:rsidRPr="00EE157C">
        <w:rPr>
          <w:lang w:val="sr-Cyrl-RS"/>
        </w:rPr>
        <w:t>1) оствареност циљева и прописаних, односно прилагођених стандарда постигнућа, достизање исхода и степена развијености компетенција у току савладавања програма предмета;</w:t>
      </w:r>
    </w:p>
    <w:p w:rsidR="00EE157C" w:rsidRPr="00EE157C" w:rsidRDefault="00EE157C" w:rsidP="00EE157C">
      <w:pPr>
        <w:pStyle w:val="stil1tekst"/>
        <w:rPr>
          <w:lang w:val="sr-Cyrl-RS"/>
        </w:rPr>
      </w:pPr>
      <w:r w:rsidRPr="00EE157C">
        <w:rPr>
          <w:lang w:val="sr-Cyrl-RS"/>
        </w:rPr>
        <w:t>2) ангажовање ученика у настави;</w:t>
      </w:r>
    </w:p>
    <w:p w:rsidR="00EE157C" w:rsidRPr="00EE157C" w:rsidRDefault="00EE157C" w:rsidP="00EE157C">
      <w:pPr>
        <w:pStyle w:val="stil1tekst"/>
        <w:rPr>
          <w:lang w:val="sr-Cyrl-RS"/>
        </w:rPr>
      </w:pPr>
      <w:r w:rsidRPr="00EE157C">
        <w:rPr>
          <w:lang w:val="sr-Cyrl-RS"/>
        </w:rPr>
        <w:t>3) напредовање у односу на претходни период;</w:t>
      </w:r>
    </w:p>
    <w:p w:rsidR="00EE157C" w:rsidRDefault="00EE157C" w:rsidP="00EE157C">
      <w:pPr>
        <w:pStyle w:val="stil1tekst"/>
        <w:rPr>
          <w:lang w:val="sr-Cyrl-RS"/>
        </w:rPr>
      </w:pPr>
      <w:r w:rsidRPr="00EE157C">
        <w:rPr>
          <w:lang w:val="sr-Cyrl-RS"/>
        </w:rPr>
        <w:t>4) препорука за даље напредовање ученика</w:t>
      </w:r>
      <w:r w:rsidR="00B13F1E">
        <w:rPr>
          <w:lang w:val="sr-Cyrl-RS"/>
        </w:rPr>
        <w:t>.</w:t>
      </w:r>
      <w:r>
        <w:rPr>
          <w:lang w:val="sr-Cyrl-RS"/>
        </w:rPr>
        <w:t xml:space="preserve"> </w:t>
      </w:r>
    </w:p>
    <w:p w:rsidR="00EE157C" w:rsidRPr="00EE157C" w:rsidRDefault="00EE157C" w:rsidP="00EE157C">
      <w:pPr>
        <w:pStyle w:val="stil1tekst"/>
        <w:rPr>
          <w:lang w:val="sr-Cyrl-RS"/>
        </w:rPr>
      </w:pPr>
      <w:r w:rsidRPr="00EE157C">
        <w:rPr>
          <w:lang w:val="sr-Cyrl-RS"/>
        </w:rPr>
        <w:lastRenderedPageBreak/>
        <w:t>Бројчане оцене су: одличан (5), врло добар (4), добар (3), довољан (2) и недовољан (1).</w:t>
      </w:r>
    </w:p>
    <w:p w:rsidR="00EE157C" w:rsidRDefault="00EE157C" w:rsidP="00EE157C">
      <w:pPr>
        <w:pStyle w:val="stil1tekst"/>
        <w:rPr>
          <w:lang w:val="sr-Cyrl-RS"/>
        </w:rPr>
      </w:pPr>
      <w:r w:rsidRPr="00EE157C">
        <w:rPr>
          <w:lang w:val="sr-Cyrl-RS"/>
        </w:rPr>
        <w:t>Ученику се не може умањити оцена из предмета због односа ученика према ваннаставним активностима или непримереног понашања у школи.</w:t>
      </w:r>
    </w:p>
    <w:p w:rsidR="00903011" w:rsidRPr="00EE157C" w:rsidRDefault="00903011" w:rsidP="00EE157C">
      <w:pPr>
        <w:pStyle w:val="stil1tekst"/>
        <w:rPr>
          <w:lang w:val="sr-Cyrl-RS"/>
        </w:rPr>
      </w:pPr>
    </w:p>
    <w:p w:rsidR="00903011" w:rsidRPr="00395C94" w:rsidRDefault="00EE157C" w:rsidP="00321DCC">
      <w:pPr>
        <w:pStyle w:val="stil7podnas"/>
        <w:rPr>
          <w:lang w:val="sr-Cyrl-RS"/>
        </w:rPr>
      </w:pPr>
      <w:r w:rsidRPr="00395C94">
        <w:rPr>
          <w:lang w:val="sr-Cyrl-RS"/>
        </w:rPr>
        <w:t>Критеријуми бројчаног оцењивања</w:t>
      </w:r>
      <w:r>
        <w:rPr>
          <w:lang w:val="sr-Cyrl-RS"/>
        </w:rPr>
        <w:t xml:space="preserve">  </w:t>
      </w:r>
    </w:p>
    <w:p w:rsidR="00395C94" w:rsidRPr="00903011" w:rsidRDefault="00D71A4A" w:rsidP="00D71A4A">
      <w:pPr>
        <w:pStyle w:val="stil1tekst"/>
        <w:ind w:left="0" w:firstLine="0"/>
        <w:rPr>
          <w:b/>
          <w:lang w:val="sr-Cyrl-RS"/>
        </w:rPr>
      </w:pPr>
      <w:r w:rsidRPr="00903011">
        <w:rPr>
          <w:b/>
          <w:lang w:val="sr-Cyrl-RS"/>
        </w:rPr>
        <w:t xml:space="preserve">            </w:t>
      </w:r>
      <w:r w:rsidR="00395C94" w:rsidRPr="00903011">
        <w:rPr>
          <w:b/>
          <w:lang w:val="sr-Cyrl-RS"/>
        </w:rPr>
        <w:t>Оцену одличан (5) добија ученик који је у стању да: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1) примењује знања, укључујући и методолошка, у сложеним и непознатим ситуацијама; самостално и на креативан начин објашњава и критички разматра сложене садржинске целине и информације; процењује вредност теорија, идеја и ставова;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2) бира, повезује и вреднује различите врсте и изворе података;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3) формулише претпоставке, проверава их и аргументује решења, ставове и одлуке;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4) решава проблеме који имају и више решења, вреднује и образлаже решења и примењене поступке;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5) изражава се на различите начине (усмено, писано, графички, практично, ликовно и др.), укључујући и коришћење информационих технологија и прилагођава комуникацију и начин презентације различитим контекстима;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6) влада моторичким вештинама које захтевају сложеније склопове покрета, брзину и висок степен координације; влада моторичким вештинама тако што комбинује, реорганизује склопове покрета и прилагођава их специфичним захтевима и ситуацијама тако да дела ефикасно;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7) самостално извршава сложене радне задатке поштујући стандардизовану процедуру, захтеве безбедности и очувања околине, показује иницијативу и прилагођава извођење, начин рада и средства новим ситуацијама;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8) доприноси групном раду продукцијом идеја, иницира и организује поделу улога и задатака; уважава мишљења других чланова групе и помаже им у реализацији њихових задатака, посебно у ситуацији "застоја" у групном раду; фокусиран је на заједнички циљ групног рада и преузима одговорност за реализацију продуката у задатом временском оквиру;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9) утврђује приоритете и ризике и на основу тога планира и организује краткорочне и дугорочне активности и одређује потребно време и ресурсе;</w:t>
      </w:r>
    </w:p>
    <w:p w:rsidR="00395C94" w:rsidRDefault="00395C94" w:rsidP="00903011">
      <w:pPr>
        <w:pStyle w:val="stil1tekst"/>
        <w:rPr>
          <w:lang w:val="sr-Cyrl-RS"/>
        </w:rPr>
      </w:pPr>
      <w:r w:rsidRPr="00395C94">
        <w:rPr>
          <w:lang w:val="sr-Cyrl-RS"/>
        </w:rPr>
        <w:t>10) континуирано показује заинтересованост и одговорност према сопственом процесу учења, уважава препоруке за напредовање и реализује их.</w:t>
      </w:r>
    </w:p>
    <w:p w:rsidR="00903011" w:rsidRDefault="00903011" w:rsidP="00903011">
      <w:pPr>
        <w:pStyle w:val="stil1tekst"/>
        <w:rPr>
          <w:lang w:val="sr-Cyrl-RS"/>
        </w:rPr>
      </w:pPr>
    </w:p>
    <w:p w:rsidR="00903011" w:rsidRPr="00395C94" w:rsidRDefault="00903011" w:rsidP="00903011">
      <w:pPr>
        <w:pStyle w:val="stil1tekst"/>
        <w:rPr>
          <w:lang w:val="sr-Cyrl-RS"/>
        </w:rPr>
      </w:pPr>
    </w:p>
    <w:p w:rsidR="00395C94" w:rsidRPr="00395C94" w:rsidRDefault="00395C94" w:rsidP="00395C94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врло добар (4) добија ученик који је у стању да</w:t>
      </w:r>
      <w:r w:rsidRPr="00395C94">
        <w:rPr>
          <w:lang w:val="sr-Cyrl-RS"/>
        </w:rPr>
        <w:t>: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1) логички организује и самостално тумачи сложене садржинске целине и информације;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2) повезује садржаје и концепте из различитих области са ситуацијама из живота;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3) пореди и разврстава различите врсте података према више критеријума истовремено;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4) заузима ставове на основу сопствених тумачења и аргумената;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lastRenderedPageBreak/>
        <w:t>5) уме да анализира проблем, изврши избор одговарајуће процедуре и поступака у решавању нових проблемских ситуација;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6) изражава се на различите начине (усмено, писано, графички, практично, ликовно и др.), укључујући и коришћење информационих технологија и прилагођава комуникацију задатим контекстима;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7) влада моторичким вештинама које захтевају сложеније склопове покрета, брзину и висок степен координације;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8) самостално извршава сложене радне задатке према стандардизованој процедури, бира прибор и алате у складу са задатком и захтевима безбедности и очувања здравља и околине;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9) планира динамику рада, организује активности у групи, реализује сопствене задатке имајући на уму планиране заједничке продукте групног рада;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10) планира и организује краткорочне и дугорочне активности, утврђује приоритете и одређује потребно време и ресурсе;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11) континуирано показује заинтересованост за сопствени процес учења, уважава препоруке за напредовање и углавном их реализује.</w:t>
      </w:r>
    </w:p>
    <w:p w:rsidR="00395C94" w:rsidRPr="00395C94" w:rsidRDefault="00395C94" w:rsidP="00395C94">
      <w:pPr>
        <w:pStyle w:val="stil4clan"/>
        <w:jc w:val="left"/>
        <w:rPr>
          <w:lang w:val="sr-Cyrl-RS"/>
        </w:rPr>
      </w:pPr>
    </w:p>
    <w:p w:rsidR="00395C94" w:rsidRPr="00395C94" w:rsidRDefault="00395C94" w:rsidP="00395C94">
      <w:pPr>
        <w:pStyle w:val="stil1tekst"/>
        <w:rPr>
          <w:lang w:val="sr-Cyrl-RS"/>
        </w:rPr>
      </w:pPr>
      <w:r w:rsidRPr="00903011">
        <w:rPr>
          <w:b/>
          <w:lang w:val="sr-Cyrl-RS"/>
        </w:rPr>
        <w:t>Оцену добар (3) добија ученик који је у стању да</w:t>
      </w:r>
      <w:r w:rsidRPr="00395C94">
        <w:rPr>
          <w:lang w:val="sr-Cyrl-RS"/>
        </w:rPr>
        <w:t>: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1) разуме и самостално објашњава основне појмове и везе између њих;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2) разврстава различите врсте података у основне категорије према задатом критеријуму;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3) уме да формулише своје ставове, процене и одлуке и објасни начин како је дошао до њих;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4) бира и примењује одговарајуће поступке и процедуре у решавању проблемских ситуација у познатом контексту;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5) уме јасно да искаже одређени садржај у складу са захтевом и на одговарајући начин (усмено, писмено, графички, практично, ликовно и др.), укључујући коришћење информационих технологија;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6) изводи основне моторичке вештинама угледајући се на модел (уз демонстрацију);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7) самостално извршава рутинске радне задатке према стандардизованој процедури, користећи прибор и алате у складу са захтевима безбедности и очувања здравља и околине;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8) извршава додељене задатке у складу с циљевима, очекиваним продуктима и планираном динамиком рада у групи; уважава чланове тима и различитост идеја;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9) планира и организује краткорочне активности и одређује потребно време и ресурсе;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10) показује заинтересованост за сопствени процес учења, уважава препоруке за напредовање и делимично их реализује.</w:t>
      </w:r>
    </w:p>
    <w:p w:rsidR="00395C94" w:rsidRPr="00395C94" w:rsidRDefault="00395C94" w:rsidP="00395C94">
      <w:pPr>
        <w:pStyle w:val="stil4clan"/>
        <w:jc w:val="left"/>
        <w:rPr>
          <w:lang w:val="sr-Cyrl-RS"/>
        </w:rPr>
      </w:pPr>
    </w:p>
    <w:p w:rsidR="00395C94" w:rsidRPr="00903011" w:rsidRDefault="00395C94" w:rsidP="00395C94">
      <w:pPr>
        <w:pStyle w:val="stil1tekst"/>
        <w:rPr>
          <w:b/>
          <w:lang w:val="sr-Cyrl-RS"/>
        </w:rPr>
      </w:pPr>
      <w:r w:rsidRPr="00903011">
        <w:rPr>
          <w:b/>
          <w:lang w:val="sr-Cyrl-RS"/>
        </w:rPr>
        <w:t>Оцену довољан (2) добија ученик који је у стању да: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1) познаје и разуме кључне појмове и информације и повезује их на основу задатог критеријума;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lastRenderedPageBreak/>
        <w:t>2) усвојио је одговарајућу терминологију;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3) закључује директно на основу поређења и аналогије са конкретним примером;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4) способан је да се определи и искаже став;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5) примењује одговарајуће поступке и процедуре у решавању једноставних проблемских ситуација у познатом контексту;</w:t>
      </w:r>
    </w:p>
    <w:p w:rsidR="00395C94" w:rsidRPr="00294C26" w:rsidRDefault="00395C94" w:rsidP="00395C94">
      <w:pPr>
        <w:pStyle w:val="stil1tekst"/>
        <w:rPr>
          <w:lang w:val="sr-Cyrl-RS"/>
        </w:rPr>
      </w:pPr>
      <w:r w:rsidRPr="00294C26">
        <w:rPr>
          <w:lang w:val="sr-Cyrl-RS"/>
        </w:rPr>
        <w:t>6) уме јасно да искаже појединости у оквиру одређеног садржаја, држећи се основног захтева и на одговарајући начин (усмено, писмено, графички, практично, ликовно и др.), укључујући и коришћење информационих технологија;</w:t>
      </w:r>
    </w:p>
    <w:p w:rsidR="00395C94" w:rsidRPr="00294C26" w:rsidRDefault="00395C94" w:rsidP="00395C94">
      <w:pPr>
        <w:pStyle w:val="stil1tekst"/>
        <w:rPr>
          <w:lang w:val="sr-Cyrl-RS"/>
        </w:rPr>
      </w:pPr>
      <w:r w:rsidRPr="00294C26">
        <w:rPr>
          <w:lang w:val="sr-Cyrl-RS"/>
        </w:rPr>
        <w:t>7) влада основним моторичким вештинама и реализује их уз подршку;</w:t>
      </w:r>
    </w:p>
    <w:p w:rsidR="00395C94" w:rsidRPr="00294C26" w:rsidRDefault="00395C94" w:rsidP="00395C94">
      <w:pPr>
        <w:pStyle w:val="stil1tekst"/>
        <w:rPr>
          <w:lang w:val="sr-Cyrl-RS"/>
        </w:rPr>
      </w:pPr>
      <w:r w:rsidRPr="00294C26">
        <w:rPr>
          <w:lang w:val="sr-Cyrl-RS"/>
        </w:rPr>
        <w:t>8) уз инструкције извршава рутинске радне задатке према стандардизованој процедури, користећи прибор и алате у складу са захтевима безбедности и очувања здравља и околине;</w:t>
      </w:r>
    </w:p>
    <w:p w:rsidR="00395C94" w:rsidRPr="00294C26" w:rsidRDefault="00395C94" w:rsidP="00395C94">
      <w:pPr>
        <w:pStyle w:val="stil1tekst"/>
        <w:rPr>
          <w:lang w:val="sr-Cyrl-RS"/>
        </w:rPr>
      </w:pPr>
      <w:r w:rsidRPr="00294C26">
        <w:rPr>
          <w:lang w:val="sr-Cyrl-RS"/>
        </w:rPr>
        <w:t>9) извршава додељене задатке искључиво на захтев и уз подршку осталих чланова групе; уважава чланове тима и различитост идеја;</w:t>
      </w:r>
    </w:p>
    <w:p w:rsidR="00395C94" w:rsidRPr="00294C26" w:rsidRDefault="00395C94" w:rsidP="00395C94">
      <w:pPr>
        <w:pStyle w:val="stil1tekst"/>
        <w:rPr>
          <w:lang w:val="sr-Cyrl-RS"/>
        </w:rPr>
      </w:pPr>
      <w:r w:rsidRPr="00294C26">
        <w:rPr>
          <w:lang w:val="sr-Cyrl-RS"/>
        </w:rPr>
        <w:t>10) планира и организује краткорочне активности на основу задатих услова и ресурса;</w:t>
      </w:r>
    </w:p>
    <w:p w:rsidR="00395C94" w:rsidRPr="00294C26" w:rsidRDefault="00395C94" w:rsidP="00395C94">
      <w:pPr>
        <w:pStyle w:val="stil1tekst"/>
        <w:rPr>
          <w:lang w:val="sr-Cyrl-RS"/>
        </w:rPr>
      </w:pPr>
      <w:r w:rsidRPr="00294C26">
        <w:rPr>
          <w:lang w:val="sr-Cyrl-RS"/>
        </w:rPr>
        <w:t>11) повремено показује заинтересованост за сопствени процес учења, а препоруке за напредовање реализује уз стално праћење.</w:t>
      </w:r>
    </w:p>
    <w:p w:rsidR="00395C94" w:rsidRPr="00294C26" w:rsidRDefault="00395C94" w:rsidP="00395C94">
      <w:pPr>
        <w:pStyle w:val="stil4clan"/>
        <w:jc w:val="left"/>
        <w:rPr>
          <w:lang w:val="sr-Cyrl-RS"/>
        </w:rPr>
      </w:pPr>
    </w:p>
    <w:p w:rsidR="00395C94" w:rsidRDefault="00395C94" w:rsidP="00395C94">
      <w:pPr>
        <w:pStyle w:val="stil1tekst"/>
        <w:rPr>
          <w:lang w:val="sr-Cyrl-RS"/>
        </w:rPr>
      </w:pPr>
      <w:r w:rsidRPr="00903011">
        <w:rPr>
          <w:b/>
          <w:lang w:val="sr-Cyrl-RS"/>
        </w:rPr>
        <w:t xml:space="preserve">Оцену недовољан (1) добија ученик </w:t>
      </w:r>
      <w:r w:rsidRPr="00294C26">
        <w:rPr>
          <w:lang w:val="sr-Cyrl-RS"/>
        </w:rPr>
        <w:t>који не испуњава критеријуме за оцену довољан (2) и не показује заинтересованост за сопствени процес учења, нити напредак.</w:t>
      </w:r>
    </w:p>
    <w:p w:rsidR="00903011" w:rsidRPr="00294C26" w:rsidRDefault="00903011" w:rsidP="00395C94">
      <w:pPr>
        <w:pStyle w:val="stil1tekst"/>
        <w:rPr>
          <w:lang w:val="sr-Cyrl-RS"/>
        </w:rPr>
      </w:pPr>
    </w:p>
    <w:p w:rsidR="00321DCC" w:rsidRPr="00294C26" w:rsidRDefault="00395C94" w:rsidP="00321DCC">
      <w:pPr>
        <w:pStyle w:val="stil7podnas"/>
        <w:rPr>
          <w:lang w:val="sr-Cyrl-RS"/>
        </w:rPr>
      </w:pPr>
      <w:r>
        <w:rPr>
          <w:lang w:val="sr-Cyrl-RS"/>
        </w:rPr>
        <w:t xml:space="preserve"> </w:t>
      </w:r>
      <w:r w:rsidRPr="00294C26">
        <w:rPr>
          <w:lang w:val="sr-Cyrl-RS"/>
        </w:rPr>
        <w:t>Уважавање индивидуалних разлика приликом оцењивања</w:t>
      </w:r>
    </w:p>
    <w:p w:rsidR="00395C94" w:rsidRPr="00294C26" w:rsidRDefault="00395C94" w:rsidP="00395C94">
      <w:pPr>
        <w:pStyle w:val="stil1tekst"/>
        <w:rPr>
          <w:lang w:val="sr-Cyrl-RS"/>
        </w:rPr>
      </w:pPr>
      <w:r w:rsidRPr="00294C26">
        <w:rPr>
          <w:lang w:val="sr-Cyrl-RS"/>
        </w:rPr>
        <w:t>Оцењивање се обавља уз уважавање ученикових способности, степена спретности и умешности.</w:t>
      </w:r>
    </w:p>
    <w:p w:rsidR="00395C94" w:rsidRPr="00294C26" w:rsidRDefault="00395C94" w:rsidP="00395C94">
      <w:pPr>
        <w:pStyle w:val="stil1tekst"/>
        <w:rPr>
          <w:lang w:val="sr-Cyrl-RS"/>
        </w:rPr>
      </w:pPr>
      <w:r w:rsidRPr="00294C26">
        <w:rPr>
          <w:lang w:val="sr-Cyrl-RS"/>
        </w:rPr>
        <w:t>Ученик са изузетним способностима, који стиче образовање и васпитање на прилагођен и обогаћен начин применом индивидуалног образовног плана, оцењује се на основу остварености циљева и прописаних стандарда постигнућа, као и на основу ангажовања.</w:t>
      </w:r>
    </w:p>
    <w:p w:rsidR="00395C94" w:rsidRPr="00294C26" w:rsidRDefault="00395C94" w:rsidP="00395C94">
      <w:pPr>
        <w:pStyle w:val="stil1tekst"/>
        <w:rPr>
          <w:lang w:val="sr-Cyrl-RS"/>
        </w:rPr>
      </w:pPr>
      <w:r w:rsidRPr="00294C26">
        <w:rPr>
          <w:lang w:val="sr-Cyrl-RS"/>
        </w:rPr>
        <w:t xml:space="preserve">Ученик који има тешкоће у учењу услед социјалне ускраћености, сметњи у развоју, инвалидитета и других разлога и коме је потребна додатна подршка у образовању и васпитању, оцењује се на основу остварености циљева и стандарда </w:t>
      </w:r>
      <w:r>
        <w:rPr>
          <w:lang w:val="sr-Cyrl-RS"/>
        </w:rPr>
        <w:t xml:space="preserve"> </w:t>
      </w:r>
      <w:r w:rsidRPr="00294C26">
        <w:rPr>
          <w:lang w:val="sr-Cyrl-RS"/>
        </w:rPr>
        <w:t>постигнућа према плану индивидуализације или у току савладавања индивидуалног образовног плана.</w:t>
      </w:r>
    </w:p>
    <w:p w:rsidR="00395C94" w:rsidRPr="00294C26" w:rsidRDefault="00395C94" w:rsidP="00395C94">
      <w:pPr>
        <w:pStyle w:val="stil1tekst"/>
        <w:rPr>
          <w:lang w:val="sr-Cyrl-RS"/>
        </w:rPr>
      </w:pPr>
      <w:r w:rsidRPr="00294C26">
        <w:rPr>
          <w:lang w:val="sr-Cyrl-RS"/>
        </w:rPr>
        <w:t>Ученику који стиче образовање и васпитање по индивидуалном образовном плану, а не испуњава захтеве по прилагођеним циљевима и исходима образовно-васпитног рада, ревидира се индивидуални образовни план.</w:t>
      </w:r>
    </w:p>
    <w:p w:rsidR="00395C94" w:rsidRDefault="00395C94" w:rsidP="00EE157C">
      <w:pPr>
        <w:pStyle w:val="stil1tekst"/>
        <w:rPr>
          <w:lang w:val="sr-Cyrl-RS"/>
        </w:rPr>
      </w:pPr>
      <w:r>
        <w:rPr>
          <w:lang w:val="sr-Cyrl-RS"/>
        </w:rPr>
        <w:t xml:space="preserve"> </w:t>
      </w:r>
    </w:p>
    <w:p w:rsidR="00903011" w:rsidRDefault="00903011" w:rsidP="00EE157C">
      <w:pPr>
        <w:pStyle w:val="stil1tekst"/>
        <w:rPr>
          <w:lang w:val="sr-Cyrl-RS"/>
        </w:rPr>
      </w:pPr>
    </w:p>
    <w:p w:rsidR="00321DCC" w:rsidRPr="00395C94" w:rsidRDefault="00395C94" w:rsidP="00321DCC">
      <w:pPr>
        <w:pStyle w:val="stil7podnas"/>
        <w:rPr>
          <w:lang w:val="sr-Cyrl-RS"/>
        </w:rPr>
      </w:pPr>
      <w:r>
        <w:rPr>
          <w:lang w:val="sr-Cyrl-RS"/>
        </w:rPr>
        <w:lastRenderedPageBreak/>
        <w:t xml:space="preserve"> </w:t>
      </w:r>
      <w:r w:rsidRPr="00395C94">
        <w:rPr>
          <w:lang w:val="sr-Cyrl-RS"/>
        </w:rPr>
        <w:t>Начин и поступак оцењивања</w:t>
      </w:r>
    </w:p>
    <w:p w:rsidR="00395C94" w:rsidRPr="00395C94" w:rsidRDefault="00395C94" w:rsidP="00395C94">
      <w:pPr>
        <w:pStyle w:val="stil1tekst"/>
        <w:rPr>
          <w:lang w:val="sr-Cyrl-RS"/>
        </w:rPr>
      </w:pPr>
      <w:r w:rsidRPr="00395C94">
        <w:rPr>
          <w:lang w:val="sr-Cyrl-RS"/>
        </w:rPr>
        <w:t>Ради планирања рада и даљег праћења напредовања ученика, наставник на почетку школске године процењује степен развијености компет</w:t>
      </w:r>
      <w:r>
        <w:t>e</w:t>
      </w:r>
      <w:r w:rsidRPr="00395C94">
        <w:rPr>
          <w:lang w:val="sr-Cyrl-RS"/>
        </w:rPr>
        <w:t>нција ученика у оквиру одређене области, предмета, модула или теме од значаја за наставу у тој школској години (у даљем тексту: иницијално процењивање).</w:t>
      </w:r>
    </w:p>
    <w:p w:rsidR="009029DE" w:rsidRPr="009029DE" w:rsidRDefault="00395C94" w:rsidP="009029DE">
      <w:pPr>
        <w:pStyle w:val="stil1tekst"/>
        <w:rPr>
          <w:lang w:val="sr-Cyrl-RS"/>
        </w:rPr>
      </w:pPr>
      <w:r w:rsidRPr="00395C94">
        <w:rPr>
          <w:lang w:val="sr-Cyrl-RS"/>
        </w:rPr>
        <w:t>Резултати иницијалног процењивања користе се и као податак за даље унапређивање рада школе у области наставе и учења</w:t>
      </w:r>
      <w:r w:rsidR="009029DE">
        <w:rPr>
          <w:lang w:val="sr-Cyrl-RS"/>
        </w:rPr>
        <w:t>.</w:t>
      </w:r>
      <w:r w:rsidR="009029DE" w:rsidRPr="009029DE">
        <w:rPr>
          <w:lang w:val="sr-Cyrl-RS"/>
        </w:rPr>
        <w:t xml:space="preserve"> Оцењивање се остварује применом различитих метода и техника, које наставник бира у складу с критеријумима оцењивања и прилагођава потребама и развојним специфичностима ученика.</w:t>
      </w:r>
    </w:p>
    <w:p w:rsidR="009029DE" w:rsidRP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>Постигнућа ученика оцењују се и на основу активности и резултата рада, као што су:</w:t>
      </w:r>
    </w:p>
    <w:p w:rsidR="009029DE" w:rsidRP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>1) излагање и представљање (уметнички наступи, спортске активности, изложбе радова, резултати истраживања, извештаји, учешће у дебати и дискусији, дизајнерска решења, практични радови, учешће на такмичењима и смотрама и др.);</w:t>
      </w:r>
    </w:p>
    <w:p w:rsidR="009029DE" w:rsidRP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>2) продукти рада (модели, макете, постери, графички радови, цртежи, есеји, домаћи задаци, презентације и др.);</w:t>
      </w:r>
    </w:p>
    <w:p w:rsidR="009029DE" w:rsidRP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>3) учешће и ангажовање у различитим облицима групног рада и на пројектима, укључујући и интердисциплинарне пројекте;</w:t>
      </w:r>
    </w:p>
    <w:p w:rsidR="009029DE" w:rsidRP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>4) учешће у активностима самовредновања и вршњачког вредновања;</w:t>
      </w:r>
    </w:p>
    <w:p w:rsidR="00EE157C" w:rsidRDefault="009029DE" w:rsidP="009029DE">
      <w:pPr>
        <w:pStyle w:val="stil1tekst"/>
        <w:rPr>
          <w:lang w:val="sr-Cyrl-RS"/>
        </w:rPr>
      </w:pPr>
      <w:r w:rsidRPr="00294C26">
        <w:rPr>
          <w:lang w:val="sr-Cyrl-RS"/>
        </w:rPr>
        <w:t>5) збирка одабраних ученикових радова</w:t>
      </w:r>
      <w:r>
        <w:rPr>
          <w:lang w:val="sr-Cyrl-RS"/>
        </w:rPr>
        <w:t>.</w:t>
      </w:r>
    </w:p>
    <w:p w:rsidR="009029DE" w:rsidRP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>Распоред писмених провера дужих од 15 минута уписује се у дневник рада и објављује се за свако одељење на огласној табли школе, односно на званичној интернет страни школе четири пута у току школске године према годишњем плану рада школе.</w:t>
      </w:r>
    </w:p>
    <w:p w:rsid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>Распоредом из става 1. овог члана може да се планира највише једна провера у дану</w:t>
      </w:r>
      <w:r>
        <w:rPr>
          <w:lang w:val="sr-Cyrl-RS"/>
        </w:rPr>
        <w:t>.</w:t>
      </w:r>
    </w:p>
    <w:p w:rsidR="009029DE" w:rsidRP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>Провера и праћење постигнућа ученика обавља се на сваком часу.</w:t>
      </w:r>
    </w:p>
    <w:p w:rsidR="009029DE" w:rsidRP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>Ученик у току часа може да буде само једанпут оцењен након провере постигнућа.</w:t>
      </w:r>
    </w:p>
    <w:p w:rsidR="009029DE" w:rsidRP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>Оцена добијена после писмене провере постигнућа уписује се у дневник рада у року од осам дана од дана провере.</w:t>
      </w:r>
    </w:p>
    <w:p w:rsid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>Ако после писмене провере постигнућа више од половине ученика једног одељења добије недовољну оцену, писмена провера се пон</w:t>
      </w:r>
      <w:r>
        <w:t>a</w:t>
      </w:r>
      <w:r w:rsidRPr="009029DE">
        <w:rPr>
          <w:lang w:val="sr-Cyrl-RS"/>
        </w:rPr>
        <w:t>вља за ученика који је добио недовољну оцену и за ученика који није задовољан оценом</w:t>
      </w:r>
      <w:r>
        <w:rPr>
          <w:lang w:val="sr-Cyrl-RS"/>
        </w:rPr>
        <w:t xml:space="preserve">. </w:t>
      </w:r>
    </w:p>
    <w:p w:rsidR="009029DE" w:rsidRP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>Пре организовања поновљене провере, наставник је дужан да одржи допунску наставу, односно да организује допунски рад.</w:t>
      </w:r>
    </w:p>
    <w:p w:rsidR="009029DE" w:rsidRP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>Закључна оцена је бројчана и утврђује се на основу свих оцена од почетка школске године и сагледавања развоја, напредовања и ангажовања ученика и прикупљених података у педагошкој документацији наставника.</w:t>
      </w:r>
    </w:p>
    <w:p w:rsidR="009029DE" w:rsidRP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>Закључну оцену из предмета утврђује одељењско веће на предлог предметног наставника.</w:t>
      </w:r>
    </w:p>
    <w:p w:rsidR="009029DE" w:rsidRP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 xml:space="preserve">Предметни наставник који није утврдио прописан број оцена у току полугодишта обавезан је да ученику који редовно похађа наставу, а нема </w:t>
      </w:r>
      <w:r w:rsidRPr="009029DE">
        <w:rPr>
          <w:lang w:val="sr-Cyrl-RS"/>
        </w:rPr>
        <w:lastRenderedPageBreak/>
        <w:t>прописани број оцена, спроведе оцењивање на редовном часу или часу допунске наставе у току трајања полугодишта (у току последње недеље наставе) уз присуство одељењског старешине, члана стручног већа, стручног сарадника (педагога или психолога) или групе ученика.</w:t>
      </w:r>
    </w:p>
    <w:p w:rsidR="009029DE" w:rsidRP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>Закључна оцена за успех из предмета може изузетно да буде и највећа појединачна оцена уписана у дневник, добијена било којом техником провере постигнућа.</w:t>
      </w:r>
    </w:p>
    <w:p w:rsidR="009029DE" w:rsidRP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>Закључна оцена за успех из предмета не може да буде мања од:</w:t>
      </w:r>
    </w:p>
    <w:p w:rsidR="009029DE" w:rsidRP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>1) одличан (5), ако је аритметичка средина свих појединачних оцена најмање 4,50;</w:t>
      </w:r>
    </w:p>
    <w:p w:rsidR="009029DE" w:rsidRP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>2) врло добар (4), ако је аритметичка средина свих појединачних оцена од 3,50 до 4,49;</w:t>
      </w:r>
    </w:p>
    <w:p w:rsidR="009029DE" w:rsidRP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>3) добар (3), ако је аритметичка средина свих појединачних оцена од 2,50 до 3,49;</w:t>
      </w:r>
    </w:p>
    <w:p w:rsidR="009029DE" w:rsidRP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>4) довољан (2), ако је аритметичка средина свих појединачних оцена од 1,50 до 2,49.</w:t>
      </w:r>
    </w:p>
    <w:p w:rsid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>Закључна оцена за успех из предмета је недовољан (1), ако је аритметичка средина свих појединачних оцена мања од 1,50.</w:t>
      </w:r>
    </w:p>
    <w:p w:rsidR="00903011" w:rsidRPr="009029DE" w:rsidRDefault="00903011" w:rsidP="009029DE">
      <w:pPr>
        <w:pStyle w:val="stil1tekst"/>
        <w:rPr>
          <w:lang w:val="sr-Cyrl-RS"/>
        </w:rPr>
      </w:pPr>
    </w:p>
    <w:p w:rsidR="00321DCC" w:rsidRPr="009029DE" w:rsidRDefault="009029DE" w:rsidP="00321DCC">
      <w:pPr>
        <w:pStyle w:val="stil7podnas"/>
        <w:rPr>
          <w:lang w:val="sr-Cyrl-RS"/>
        </w:rPr>
      </w:pPr>
      <w:r>
        <w:rPr>
          <w:lang w:val="sr-Cyrl-RS"/>
        </w:rPr>
        <w:t xml:space="preserve"> </w:t>
      </w:r>
      <w:r w:rsidRPr="009029DE">
        <w:rPr>
          <w:lang w:val="sr-Cyrl-RS"/>
        </w:rPr>
        <w:t>Обавештавање о оцењивању</w:t>
      </w:r>
    </w:p>
    <w:p w:rsidR="009029DE" w:rsidRP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>На почетку школске године наставник је дужан да на примерен начин обавести ученика о прописаним циљевима, стандардима постигнућа и исходима учења.</w:t>
      </w:r>
    </w:p>
    <w:p w:rsidR="009029DE" w:rsidRP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>На почетку школске године ученици, родитељи, односно старатељи се обавештавају о критеријумима, начину, поступку, динамици, распореду оцењивања и доприносу појединачних оцена закључној оцени.</w:t>
      </w:r>
    </w:p>
    <w:p w:rsidR="009029DE" w:rsidRP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>На почетку школске године наставник је дужан да на примерен начин обавести ученика о прописаним циљевима, стандардима постигнућа и исходима учења.</w:t>
      </w:r>
    </w:p>
    <w:p w:rsidR="009029DE" w:rsidRDefault="009029DE" w:rsidP="009029DE">
      <w:pPr>
        <w:pStyle w:val="stil1tekst"/>
        <w:rPr>
          <w:lang w:val="sr-Cyrl-RS"/>
        </w:rPr>
      </w:pPr>
      <w:r w:rsidRPr="009029DE">
        <w:rPr>
          <w:lang w:val="sr-Cyrl-RS"/>
        </w:rPr>
        <w:t>На почетку школске године ученици, родитељи, односно старатељи се обавештавају о критеријумима, начину, поступку, динамици, распореду оцењивања и доприносу појединачних оцена закључној оцени.</w:t>
      </w:r>
    </w:p>
    <w:p w:rsidR="00903011" w:rsidRPr="009029DE" w:rsidRDefault="00903011" w:rsidP="009029DE">
      <w:pPr>
        <w:pStyle w:val="stil1tekst"/>
        <w:rPr>
          <w:lang w:val="sr-Cyrl-RS"/>
        </w:rPr>
      </w:pPr>
    </w:p>
    <w:p w:rsidR="00321DCC" w:rsidRPr="009E06E7" w:rsidRDefault="009029DE" w:rsidP="00321DCC">
      <w:pPr>
        <w:pStyle w:val="stil7podnas"/>
        <w:rPr>
          <w:lang w:val="sr-Cyrl-RS"/>
        </w:rPr>
      </w:pPr>
      <w:r w:rsidRPr="009E06E7">
        <w:rPr>
          <w:lang w:val="sr-Cyrl-RS"/>
        </w:rPr>
        <w:t>Евиденција о успеху ученика</w:t>
      </w:r>
    </w:p>
    <w:p w:rsidR="009E06E7" w:rsidRDefault="009E06E7" w:rsidP="009029DE">
      <w:pPr>
        <w:pStyle w:val="stil1tekst"/>
        <w:rPr>
          <w:lang w:val="sr-Cyrl-RS"/>
        </w:rPr>
      </w:pPr>
      <w:r w:rsidRPr="009E06E7">
        <w:rPr>
          <w:lang w:val="sr-Cyrl-RS"/>
        </w:rPr>
        <w:t>Наставник у поступку оцењивања прикупља и бележи податке о постигнућима ученика, процесу учења, напредовању и развоју ученика током године у дневнику рада и својој педагошкој документацији</w:t>
      </w:r>
      <w:r>
        <w:rPr>
          <w:lang w:val="sr-Cyrl-RS"/>
        </w:rPr>
        <w:t>.</w:t>
      </w:r>
    </w:p>
    <w:p w:rsidR="009E06E7" w:rsidRPr="009E06E7" w:rsidRDefault="009029DE" w:rsidP="009E06E7">
      <w:pPr>
        <w:pStyle w:val="stil1tekst"/>
        <w:rPr>
          <w:lang w:val="sr-Cyrl-RS"/>
        </w:rPr>
      </w:pPr>
      <w:r>
        <w:rPr>
          <w:lang w:val="sr-Cyrl-RS"/>
        </w:rPr>
        <w:t xml:space="preserve">  </w:t>
      </w:r>
      <w:r w:rsidR="009E06E7" w:rsidRPr="009E06E7">
        <w:rPr>
          <w:lang w:val="sr-Cyrl-RS"/>
        </w:rPr>
        <w:t>Под педагошком документацијом, у смислу овог правилника, сматра се писана или електронска документација наставника која садржи: личне податке о ученику и његовим индивидуалним својствима која су од значаја за постигнућа, податке о провери постигнућа, ангажовању ученика и напредовању, датим препорукама, понашању ученика и друге податке од значаја за рад са учеником и његово напредовање.</w:t>
      </w:r>
    </w:p>
    <w:p w:rsidR="009E06E7" w:rsidRPr="009E06E7" w:rsidRDefault="009E06E7" w:rsidP="009E06E7">
      <w:pPr>
        <w:pStyle w:val="stil1tekst"/>
        <w:rPr>
          <w:lang w:val="sr-Cyrl-RS"/>
        </w:rPr>
      </w:pPr>
      <w:r w:rsidRPr="009E06E7">
        <w:rPr>
          <w:lang w:val="sr-Cyrl-RS"/>
        </w:rPr>
        <w:lastRenderedPageBreak/>
        <w:t>Подаци унети у педагошку документацију могу бити коришћени за потребе информисања родитеља, приликом одлучивања по приговору или жалби на оцену и у процесу самовредновања и екстерног вредновања квалитета рада установе.</w:t>
      </w:r>
    </w:p>
    <w:p w:rsidR="009029DE" w:rsidRDefault="009E06E7" w:rsidP="009029DE">
      <w:pPr>
        <w:pStyle w:val="stil1tekst"/>
        <w:rPr>
          <w:lang w:val="sr-Cyrl-RS"/>
        </w:rPr>
      </w:pPr>
      <w:r>
        <w:rPr>
          <w:lang w:val="sr-Cyrl-RS"/>
        </w:rPr>
        <w:t xml:space="preserve"> </w:t>
      </w:r>
    </w:p>
    <w:p w:rsidR="00321DCC" w:rsidRDefault="009E6666" w:rsidP="00321DCC">
      <w:pPr>
        <w:pStyle w:val="stil1tekst"/>
        <w:rPr>
          <w:lang w:val="sr-Cyrl-RS"/>
        </w:rPr>
      </w:pPr>
      <w:r>
        <w:rPr>
          <w:lang w:val="sr-Cyrl-RS"/>
        </w:rPr>
        <w:t>Стручно веће наставника предмета из области рада пејзажне архитектуре</w:t>
      </w:r>
      <w:r w:rsidR="00B13F1E">
        <w:rPr>
          <w:lang w:val="sr-Cyrl-RS"/>
        </w:rPr>
        <w:t xml:space="preserve"> је у целости сагласно са критеријумом оце</w:t>
      </w:r>
      <w:r>
        <w:rPr>
          <w:lang w:val="sr-Cyrl-RS"/>
        </w:rPr>
        <w:t>њивања који је дефинисан и усклађен</w:t>
      </w:r>
      <w:r w:rsidR="00B13F1E">
        <w:rPr>
          <w:lang w:val="sr-Cyrl-RS"/>
        </w:rPr>
        <w:t xml:space="preserve"> са Правилником о оцењивању ученика о средњем образовању и  васпитању,</w:t>
      </w:r>
      <w:r w:rsidR="00321DCC" w:rsidRPr="00321DCC">
        <w:rPr>
          <w:lang w:val="sr-Cyrl-RS"/>
        </w:rPr>
        <w:t xml:space="preserve"> објављен у "Службеном гласнику РС", бр. 82/2015 од 28.9.2015. године, а ступио је на снагу 6.10.2015.</w:t>
      </w:r>
    </w:p>
    <w:p w:rsidR="0046547E" w:rsidRDefault="0046547E" w:rsidP="00321DCC">
      <w:pPr>
        <w:pStyle w:val="stil1tekst"/>
        <w:rPr>
          <w:lang w:val="sr-Cyrl-RS"/>
        </w:rPr>
      </w:pPr>
    </w:p>
    <w:p w:rsidR="0046547E" w:rsidRDefault="0046547E" w:rsidP="00321DCC">
      <w:pPr>
        <w:pStyle w:val="stil1tekst"/>
        <w:rPr>
          <w:lang w:val="sr-Cyrl-RS"/>
        </w:rPr>
      </w:pPr>
    </w:p>
    <w:p w:rsidR="00321DCC" w:rsidRDefault="0046547E" w:rsidP="0046547E">
      <w:pPr>
        <w:pStyle w:val="stil1tekst"/>
        <w:ind w:left="0" w:firstLine="0"/>
        <w:rPr>
          <w:lang w:val="sr-Cyrl-RS"/>
        </w:rPr>
      </w:pPr>
      <w:r w:rsidRPr="0046547E">
        <w:rPr>
          <w:lang w:val="sr-Cyrl-RS"/>
        </w:rPr>
        <w:t xml:space="preserve">        Чланови већа: </w:t>
      </w:r>
    </w:p>
    <w:p w:rsidR="0046547E" w:rsidRDefault="0046547E" w:rsidP="0046547E">
      <w:pPr>
        <w:pStyle w:val="stil1tekst"/>
        <w:ind w:left="0" w:firstLine="0"/>
        <w:rPr>
          <w:lang w:val="sr-Cyrl-RS"/>
        </w:rPr>
      </w:pPr>
    </w:p>
    <w:p w:rsidR="0046547E" w:rsidRPr="0046547E" w:rsidRDefault="0046547E" w:rsidP="0046547E">
      <w:pPr>
        <w:pStyle w:val="stil1tekst"/>
        <w:ind w:left="0" w:firstLine="0"/>
        <w:rPr>
          <w:lang w:val="sr-Cyrl-RS"/>
        </w:rPr>
      </w:pPr>
    </w:p>
    <w:p w:rsidR="0046547E" w:rsidRPr="0046547E" w:rsidRDefault="0046547E" w:rsidP="0046547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RS"/>
        </w:rPr>
      </w:pPr>
      <w:r w:rsidRPr="0046547E">
        <w:rPr>
          <w:rFonts w:ascii="Times New Roman" w:hAnsi="Times New Roman"/>
          <w:sz w:val="24"/>
          <w:szCs w:val="24"/>
          <w:lang w:val="sr-Cyrl-RS"/>
        </w:rPr>
        <w:t>Михаиловић Весна</w:t>
      </w:r>
    </w:p>
    <w:p w:rsidR="0046547E" w:rsidRPr="0046547E" w:rsidRDefault="0046547E" w:rsidP="0046547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RS"/>
        </w:rPr>
      </w:pPr>
      <w:r w:rsidRPr="0046547E">
        <w:rPr>
          <w:rFonts w:ascii="Times New Roman" w:hAnsi="Times New Roman"/>
          <w:sz w:val="24"/>
          <w:szCs w:val="24"/>
          <w:lang w:val="sr-Cyrl-RS"/>
        </w:rPr>
        <w:t>Глумац Милка</w:t>
      </w:r>
    </w:p>
    <w:p w:rsidR="0046547E" w:rsidRPr="0046547E" w:rsidRDefault="0046547E" w:rsidP="0046547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RS"/>
        </w:rPr>
      </w:pPr>
      <w:r w:rsidRPr="0046547E">
        <w:rPr>
          <w:rFonts w:ascii="Times New Roman" w:hAnsi="Times New Roman"/>
          <w:sz w:val="24"/>
          <w:szCs w:val="24"/>
          <w:lang w:val="sr-Cyrl-RS"/>
        </w:rPr>
        <w:t>Сакач Анкица</w:t>
      </w:r>
    </w:p>
    <w:p w:rsidR="0046547E" w:rsidRPr="0046547E" w:rsidRDefault="0046547E" w:rsidP="0046547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RS"/>
        </w:rPr>
      </w:pPr>
      <w:r w:rsidRPr="0046547E">
        <w:rPr>
          <w:rFonts w:ascii="Times New Roman" w:hAnsi="Times New Roman"/>
          <w:sz w:val="24"/>
          <w:szCs w:val="24"/>
          <w:lang w:val="sr-Cyrl-RS"/>
        </w:rPr>
        <w:t>Бајић</w:t>
      </w:r>
      <w:r>
        <w:rPr>
          <w:rFonts w:ascii="Times New Roman" w:hAnsi="Times New Roman"/>
          <w:sz w:val="24"/>
          <w:szCs w:val="24"/>
          <w:lang w:val="sr-Cyrl-RS"/>
        </w:rPr>
        <w:t xml:space="preserve"> Магденовић</w:t>
      </w:r>
      <w:r w:rsidRPr="0046547E">
        <w:rPr>
          <w:rFonts w:ascii="Times New Roman" w:hAnsi="Times New Roman"/>
          <w:sz w:val="24"/>
          <w:szCs w:val="24"/>
          <w:lang w:val="sr-Cyrl-RS"/>
        </w:rPr>
        <w:t xml:space="preserve"> Зорица</w:t>
      </w:r>
    </w:p>
    <w:p w:rsidR="0046547E" w:rsidRPr="0046547E" w:rsidRDefault="0046547E" w:rsidP="0046547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RS"/>
        </w:rPr>
      </w:pPr>
      <w:r w:rsidRPr="0046547E">
        <w:rPr>
          <w:rFonts w:ascii="Times New Roman" w:hAnsi="Times New Roman"/>
          <w:sz w:val="24"/>
          <w:szCs w:val="24"/>
          <w:lang w:val="sr-Cyrl-RS"/>
        </w:rPr>
        <w:t>Церовац Александра</w:t>
      </w:r>
    </w:p>
    <w:p w:rsidR="0046547E" w:rsidRPr="0046547E" w:rsidRDefault="0046547E" w:rsidP="0046547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RS"/>
        </w:rPr>
      </w:pPr>
      <w:r w:rsidRPr="0046547E">
        <w:rPr>
          <w:rFonts w:ascii="Times New Roman" w:hAnsi="Times New Roman"/>
          <w:sz w:val="24"/>
          <w:szCs w:val="24"/>
          <w:lang w:val="sr-Cyrl-RS"/>
        </w:rPr>
        <w:t>Пејић Наташа</w:t>
      </w:r>
    </w:p>
    <w:p w:rsidR="0046547E" w:rsidRDefault="0046547E" w:rsidP="0046547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RS"/>
        </w:rPr>
      </w:pPr>
      <w:r w:rsidRPr="0046547E">
        <w:rPr>
          <w:rFonts w:ascii="Times New Roman" w:hAnsi="Times New Roman"/>
          <w:sz w:val="24"/>
          <w:szCs w:val="24"/>
          <w:lang w:val="sr-Cyrl-RS"/>
        </w:rPr>
        <w:t>Дукић Марина</w:t>
      </w:r>
    </w:p>
    <w:p w:rsidR="00125788" w:rsidRPr="0046547E" w:rsidRDefault="00125788" w:rsidP="0046547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Влајнић Лакић Невена</w:t>
      </w:r>
      <w:bookmarkStart w:id="0" w:name="_GoBack"/>
      <w:bookmarkEnd w:id="0"/>
    </w:p>
    <w:p w:rsidR="0046547E" w:rsidRPr="0046547E" w:rsidRDefault="0046547E" w:rsidP="0046547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RS"/>
        </w:rPr>
      </w:pPr>
      <w:r w:rsidRPr="0046547E">
        <w:rPr>
          <w:rFonts w:ascii="Times New Roman" w:hAnsi="Times New Roman"/>
          <w:sz w:val="24"/>
          <w:szCs w:val="24"/>
          <w:lang w:val="sr-Cyrl-RS"/>
        </w:rPr>
        <w:t>Грмуша Јелена</w:t>
      </w:r>
    </w:p>
    <w:p w:rsidR="0046547E" w:rsidRPr="0046547E" w:rsidRDefault="0046547E" w:rsidP="0046547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RS"/>
        </w:rPr>
      </w:pPr>
      <w:r w:rsidRPr="0046547E">
        <w:rPr>
          <w:rFonts w:ascii="Times New Roman" w:hAnsi="Times New Roman"/>
          <w:sz w:val="24"/>
          <w:szCs w:val="24"/>
          <w:lang w:val="sr-Cyrl-RS"/>
        </w:rPr>
        <w:t>Тијанић Андријана</w:t>
      </w:r>
    </w:p>
    <w:p w:rsidR="0046547E" w:rsidRDefault="0046547E" w:rsidP="0046547E">
      <w:pPr>
        <w:rPr>
          <w:sz w:val="24"/>
          <w:szCs w:val="24"/>
          <w:lang w:val="sr-Cyrl-RS"/>
        </w:rPr>
      </w:pPr>
    </w:p>
    <w:p w:rsidR="0046547E" w:rsidRPr="0046547E" w:rsidRDefault="0046547E" w:rsidP="0046547E">
      <w:pPr>
        <w:pStyle w:val="stil1tekst"/>
        <w:ind w:left="0" w:firstLine="0"/>
        <w:rPr>
          <w:lang w:val="sr-Cyrl-RS"/>
        </w:rPr>
      </w:pPr>
    </w:p>
    <w:sectPr w:rsidR="0046547E" w:rsidRPr="004654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E6D11"/>
    <w:multiLevelType w:val="hybridMultilevel"/>
    <w:tmpl w:val="03620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7C"/>
    <w:rsid w:val="00125788"/>
    <w:rsid w:val="001D5EB7"/>
    <w:rsid w:val="00294C26"/>
    <w:rsid w:val="00321DCC"/>
    <w:rsid w:val="00395C94"/>
    <w:rsid w:val="0046547E"/>
    <w:rsid w:val="009029DE"/>
    <w:rsid w:val="00903011"/>
    <w:rsid w:val="009E06E7"/>
    <w:rsid w:val="009E6666"/>
    <w:rsid w:val="00B13F1E"/>
    <w:rsid w:val="00D71A4A"/>
    <w:rsid w:val="00EE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7D075-B1E0-48FC-89D8-7107DEE2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7podnas">
    <w:name w:val="stil_7podnas"/>
    <w:basedOn w:val="Normal"/>
    <w:rsid w:val="00EE157C"/>
    <w:pPr>
      <w:shd w:val="clear" w:color="auto" w:fill="FFFFFF"/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customStyle="1" w:styleId="stil1tekst">
    <w:name w:val="stil_1tekst"/>
    <w:basedOn w:val="Normal"/>
    <w:rsid w:val="00EE157C"/>
    <w:pPr>
      <w:spacing w:after="0" w:line="240" w:lineRule="auto"/>
      <w:ind w:left="525" w:right="525" w:firstLine="24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E157C"/>
    <w:rPr>
      <w:color w:val="000080"/>
      <w:u w:val="single"/>
    </w:rPr>
  </w:style>
  <w:style w:type="paragraph" w:customStyle="1" w:styleId="stil4clan">
    <w:name w:val="stil_4clan"/>
    <w:basedOn w:val="Normal"/>
    <w:rsid w:val="00395C9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6"/>
      <w:szCs w:val="26"/>
    </w:rPr>
  </w:style>
  <w:style w:type="paragraph" w:customStyle="1" w:styleId="stil3mesto">
    <w:name w:val="stil_3mesto"/>
    <w:basedOn w:val="Normal"/>
    <w:rsid w:val="00321DCC"/>
    <w:pPr>
      <w:spacing w:after="0" w:line="240" w:lineRule="auto"/>
      <w:ind w:left="1650" w:right="1650"/>
      <w:jc w:val="center"/>
    </w:pPr>
    <w:rPr>
      <w:rFonts w:ascii="Times New Roman" w:eastAsiaTheme="minorEastAsia" w:hAnsi="Times New Roman" w:cs="Times New Roman"/>
      <w:i/>
      <w:iCs/>
      <w:sz w:val="29"/>
      <w:szCs w:val="29"/>
    </w:rPr>
  </w:style>
  <w:style w:type="paragraph" w:styleId="ListParagraph">
    <w:name w:val="List Paragraph"/>
    <w:basedOn w:val="Normal"/>
    <w:uiPriority w:val="34"/>
    <w:qFormat/>
    <w:rsid w:val="0046547E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332B-A8E2-4E4A-A4F8-0CE0FC90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7</cp:revision>
  <dcterms:created xsi:type="dcterms:W3CDTF">2015-11-23T07:26:00Z</dcterms:created>
  <dcterms:modified xsi:type="dcterms:W3CDTF">2015-11-23T08:44:00Z</dcterms:modified>
</cp:coreProperties>
</file>